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1649" w14:textId="77777777" w:rsidR="005078E8" w:rsidRPr="00067C5F" w:rsidRDefault="005078E8" w:rsidP="005078E8">
      <w:pPr>
        <w:rPr>
          <w:rFonts w:ascii="Arial" w:hAnsi="Arial" w:cs="Arial"/>
          <w:b/>
          <w:bCs/>
          <w:sz w:val="24"/>
          <w:szCs w:val="24"/>
        </w:rPr>
      </w:pPr>
      <w:r w:rsidRPr="00067C5F">
        <w:rPr>
          <w:rFonts w:ascii="Arial" w:hAnsi="Arial" w:cs="Arial"/>
          <w:b/>
          <w:bCs/>
          <w:sz w:val="24"/>
          <w:szCs w:val="24"/>
        </w:rPr>
        <w:t xml:space="preserve">Satzungsändernder Antrag an den Kreisparteitag der Rhein-Erft SPD </w:t>
      </w:r>
      <w:r w:rsidRPr="00067C5F">
        <w:rPr>
          <w:rFonts w:ascii="Arial" w:hAnsi="Arial" w:cs="Arial"/>
          <w:b/>
          <w:bCs/>
          <w:sz w:val="24"/>
          <w:szCs w:val="24"/>
        </w:rPr>
        <w:br/>
        <w:t>am 17.06.2023</w:t>
      </w:r>
    </w:p>
    <w:p w14:paraId="2D7FB51A" w14:textId="77777777" w:rsidR="005078E8" w:rsidRPr="00067C5F" w:rsidRDefault="005078E8" w:rsidP="005078E8">
      <w:pPr>
        <w:rPr>
          <w:rFonts w:ascii="Arial" w:hAnsi="Arial" w:cs="Arial"/>
          <w:b/>
          <w:bCs/>
          <w:sz w:val="24"/>
          <w:szCs w:val="24"/>
        </w:rPr>
      </w:pPr>
      <w:r w:rsidRPr="00067C5F">
        <w:rPr>
          <w:rFonts w:ascii="Arial" w:hAnsi="Arial" w:cs="Arial"/>
        </w:rPr>
        <w:br/>
      </w:r>
      <w:r w:rsidRPr="00067C5F">
        <w:rPr>
          <w:rFonts w:ascii="Arial" w:hAnsi="Arial" w:cs="Arial"/>
          <w:b/>
          <w:bCs/>
          <w:sz w:val="24"/>
          <w:szCs w:val="24"/>
        </w:rPr>
        <w:t xml:space="preserve">S1: Einführung einer Anti-Diskriminierungskommission  </w:t>
      </w:r>
    </w:p>
    <w:p w14:paraId="17538455" w14:textId="77777777" w:rsidR="005078E8" w:rsidRPr="00067C5F" w:rsidRDefault="005078E8" w:rsidP="005078E8">
      <w:pPr>
        <w:rPr>
          <w:rFonts w:ascii="Arial" w:hAnsi="Arial" w:cs="Arial"/>
        </w:rPr>
      </w:pPr>
    </w:p>
    <w:p w14:paraId="7A087B34" w14:textId="27CB58AF" w:rsidR="005078E8" w:rsidRDefault="005078E8" w:rsidP="005078E8">
      <w:pPr>
        <w:rPr>
          <w:rFonts w:ascii="Arial" w:hAnsi="Arial" w:cs="Arial"/>
        </w:rPr>
      </w:pPr>
      <w:r w:rsidRPr="00067C5F">
        <w:rPr>
          <w:rFonts w:ascii="Arial" w:hAnsi="Arial" w:cs="Arial"/>
        </w:rPr>
        <w:t xml:space="preserve">Antragsteller: Kreisvorstand </w:t>
      </w:r>
    </w:p>
    <w:p w14:paraId="3F160BB7" w14:textId="77777777" w:rsidR="005078E8" w:rsidRPr="00067C5F" w:rsidRDefault="005078E8" w:rsidP="005078E8">
      <w:pPr>
        <w:rPr>
          <w:rFonts w:ascii="Arial" w:hAnsi="Arial" w:cs="Arial"/>
        </w:rPr>
      </w:pPr>
    </w:p>
    <w:p w14:paraId="326B814A" w14:textId="77777777" w:rsidR="005078E8" w:rsidRPr="00067C5F" w:rsidRDefault="005078E8" w:rsidP="005078E8">
      <w:pPr>
        <w:rPr>
          <w:rFonts w:ascii="Arial" w:hAnsi="Arial" w:cs="Arial"/>
        </w:rPr>
      </w:pPr>
      <w:r w:rsidRPr="00067C5F">
        <w:rPr>
          <w:rFonts w:ascii="Arial" w:hAnsi="Arial" w:cs="Arial"/>
        </w:rPr>
        <w:t>In die Satzung wird nach §11 ein neuer §12 eingefügt:</w:t>
      </w:r>
    </w:p>
    <w:p w14:paraId="614BB00C" w14:textId="77777777" w:rsidR="005078E8" w:rsidRPr="00067C5F" w:rsidRDefault="005078E8" w:rsidP="005078E8">
      <w:pPr>
        <w:rPr>
          <w:rFonts w:ascii="Arial" w:hAnsi="Arial" w:cs="Arial"/>
          <w:i/>
          <w:iCs/>
        </w:rPr>
      </w:pPr>
    </w:p>
    <w:p w14:paraId="5A2B39B4" w14:textId="5297CC6A" w:rsidR="005078E8" w:rsidRPr="00067C5F" w:rsidRDefault="005078E8" w:rsidP="005078E8">
      <w:pPr>
        <w:rPr>
          <w:rFonts w:ascii="Arial" w:hAnsi="Arial" w:cs="Arial"/>
          <w:i/>
          <w:iCs/>
        </w:rPr>
      </w:pPr>
      <w:r w:rsidRPr="00067C5F">
        <w:rPr>
          <w:rFonts w:ascii="Arial" w:hAnsi="Arial" w:cs="Arial"/>
          <w:i/>
          <w:iCs/>
        </w:rPr>
        <w:t>„§12 Anti-Diskriminierungskommission</w:t>
      </w:r>
    </w:p>
    <w:p w14:paraId="16CFB7EC" w14:textId="77777777" w:rsidR="005078E8" w:rsidRPr="004B0E68" w:rsidRDefault="005078E8" w:rsidP="005078E8">
      <w:pPr>
        <w:spacing w:line="360" w:lineRule="auto"/>
        <w:jc w:val="both"/>
        <w:rPr>
          <w:rFonts w:ascii="Arial" w:hAnsi="Arial" w:cs="Arial"/>
          <w:color w:val="FF0000"/>
        </w:rPr>
      </w:pPr>
      <w:r w:rsidRPr="00067C5F">
        <w:rPr>
          <w:rFonts w:ascii="Arial" w:hAnsi="Arial" w:cs="Arial"/>
        </w:rPr>
        <w:t xml:space="preserve">Der Kreisparteitag </w:t>
      </w:r>
      <w:r>
        <w:rPr>
          <w:rFonts w:ascii="Arial" w:hAnsi="Arial" w:cs="Arial"/>
        </w:rPr>
        <w:t>wählt</w:t>
      </w:r>
      <w:r w:rsidRPr="00067C5F">
        <w:rPr>
          <w:rFonts w:ascii="Arial" w:hAnsi="Arial" w:cs="Arial"/>
        </w:rPr>
        <w:t xml:space="preserve"> für die </w:t>
      </w:r>
      <w:r>
        <w:rPr>
          <w:rFonts w:ascii="Arial" w:hAnsi="Arial" w:cs="Arial"/>
        </w:rPr>
        <w:t>Amtszeit des gewählten Kreisvorstandes</w:t>
      </w:r>
      <w:r w:rsidRPr="00067C5F">
        <w:rPr>
          <w:rFonts w:ascii="Arial" w:hAnsi="Arial" w:cs="Arial"/>
        </w:rPr>
        <w:t xml:space="preserve"> eine Anti-Diskriminierungskommission</w:t>
      </w:r>
      <w:r>
        <w:rPr>
          <w:rFonts w:ascii="Arial" w:hAnsi="Arial" w:cs="Arial"/>
        </w:rPr>
        <w:t>, der vier gleichberechtigte Mitglieder angehören.</w:t>
      </w:r>
    </w:p>
    <w:p w14:paraId="39CF8B9D" w14:textId="408692B5" w:rsidR="005078E8" w:rsidRDefault="005078E8" w:rsidP="005078E8">
      <w:pPr>
        <w:spacing w:line="360" w:lineRule="auto"/>
        <w:jc w:val="both"/>
        <w:rPr>
          <w:rFonts w:ascii="Arial" w:hAnsi="Arial" w:cs="Arial"/>
        </w:rPr>
      </w:pPr>
      <w:r w:rsidRPr="00067C5F">
        <w:rPr>
          <w:rFonts w:ascii="Arial" w:hAnsi="Arial" w:cs="Arial"/>
        </w:rPr>
        <w:t>Die Anti-Diskriminierungskommission steht bei der Sensibilisierungsarbeit zur Verfügung.  Kontinuierlich arbeitet sie an der Ausarbeitung von Maßnahmen zur Bekämpfung von</w:t>
      </w:r>
      <w:r>
        <w:rPr>
          <w:rFonts w:ascii="Arial" w:hAnsi="Arial" w:cs="Arial"/>
        </w:rPr>
        <w:t xml:space="preserve"> </w:t>
      </w:r>
      <w:r w:rsidRPr="00067C5F">
        <w:rPr>
          <w:rFonts w:ascii="Arial" w:hAnsi="Arial" w:cs="Arial"/>
        </w:rPr>
        <w:t>Sexismus und sexistischem Verhalten</w:t>
      </w:r>
      <w:r>
        <w:rPr>
          <w:rFonts w:ascii="Arial" w:hAnsi="Arial" w:cs="Arial"/>
        </w:rPr>
        <w:t xml:space="preserve"> (und Diskriminierung jeglicher Art)</w:t>
      </w:r>
      <w:r w:rsidRPr="00067C5F">
        <w:rPr>
          <w:rFonts w:ascii="Arial" w:hAnsi="Arial" w:cs="Arial"/>
        </w:rPr>
        <w:t xml:space="preserve">. </w:t>
      </w:r>
      <w:r>
        <w:rPr>
          <w:rFonts w:ascii="Arial" w:hAnsi="Arial" w:cs="Arial"/>
        </w:rPr>
        <w:br/>
      </w:r>
      <w:r w:rsidRPr="00067C5F">
        <w:rPr>
          <w:rFonts w:ascii="Arial" w:hAnsi="Arial" w:cs="Arial"/>
        </w:rPr>
        <w:t xml:space="preserve">Über ihre Arbeit berichtet sie halbjährlich dem </w:t>
      </w:r>
      <w:r>
        <w:rPr>
          <w:rFonts w:ascii="Arial" w:hAnsi="Arial" w:cs="Arial"/>
        </w:rPr>
        <w:t>geschäftsführenden Vorstand und dem Kreisvorstand, dabei muss der Datenschutz gewährt bleiben</w:t>
      </w:r>
      <w:r w:rsidRPr="00067C5F">
        <w:rPr>
          <w:rFonts w:ascii="Arial" w:hAnsi="Arial" w:cs="Arial"/>
        </w:rPr>
        <w:t xml:space="preserve"> </w:t>
      </w:r>
    </w:p>
    <w:p w14:paraId="6A2BC652" w14:textId="05B6F536" w:rsidR="005078E8" w:rsidRDefault="005078E8" w:rsidP="005078E8">
      <w:pPr>
        <w:spacing w:line="360" w:lineRule="auto"/>
        <w:jc w:val="both"/>
        <w:rPr>
          <w:rFonts w:ascii="Arial" w:hAnsi="Arial" w:cs="Arial"/>
        </w:rPr>
      </w:pPr>
      <w:r>
        <w:rPr>
          <w:rFonts w:ascii="Arial" w:hAnsi="Arial" w:cs="Arial"/>
        </w:rPr>
        <w:t>Beim möglichen Auftreten</w:t>
      </w:r>
      <w:r w:rsidRPr="00067C5F">
        <w:rPr>
          <w:rFonts w:ascii="Arial" w:hAnsi="Arial" w:cs="Arial"/>
        </w:rPr>
        <w:t xml:space="preserve"> sexistische</w:t>
      </w:r>
      <w:r>
        <w:rPr>
          <w:rFonts w:ascii="Arial" w:hAnsi="Arial" w:cs="Arial"/>
        </w:rPr>
        <w:t>r</w:t>
      </w:r>
      <w:r w:rsidRPr="00067C5F">
        <w:rPr>
          <w:rFonts w:ascii="Arial" w:hAnsi="Arial" w:cs="Arial"/>
        </w:rPr>
        <w:t xml:space="preserve"> und</w:t>
      </w:r>
      <w:r>
        <w:rPr>
          <w:rFonts w:ascii="Arial" w:hAnsi="Arial" w:cs="Arial"/>
        </w:rPr>
        <w:t>/oder</w:t>
      </w:r>
      <w:r w:rsidRPr="00067C5F">
        <w:rPr>
          <w:rFonts w:ascii="Arial" w:hAnsi="Arial" w:cs="Arial"/>
        </w:rPr>
        <w:t xml:space="preserve"> diskriminierende</w:t>
      </w:r>
      <w:r>
        <w:rPr>
          <w:rFonts w:ascii="Arial" w:hAnsi="Arial" w:cs="Arial"/>
        </w:rPr>
        <w:t>r</w:t>
      </w:r>
      <w:r w:rsidRPr="00067C5F">
        <w:rPr>
          <w:rFonts w:ascii="Arial" w:hAnsi="Arial" w:cs="Arial"/>
        </w:rPr>
        <w:t xml:space="preserve"> Vorfälle</w:t>
      </w:r>
      <w:r>
        <w:rPr>
          <w:rFonts w:ascii="Arial" w:hAnsi="Arial" w:cs="Arial"/>
        </w:rPr>
        <w:t>*1</w:t>
      </w:r>
      <w:r w:rsidRPr="00067C5F">
        <w:rPr>
          <w:rFonts w:ascii="Arial" w:hAnsi="Arial" w:cs="Arial"/>
        </w:rPr>
        <w:t xml:space="preserve"> steht die Anti</w:t>
      </w:r>
      <w:r>
        <w:rPr>
          <w:rFonts w:ascii="Arial" w:hAnsi="Arial" w:cs="Arial"/>
        </w:rPr>
        <w:t>-</w:t>
      </w:r>
      <w:r w:rsidRPr="00067C5F">
        <w:rPr>
          <w:rFonts w:ascii="Arial" w:hAnsi="Arial" w:cs="Arial"/>
        </w:rPr>
        <w:t>Diskriminierungs</w:t>
      </w:r>
      <w:r>
        <w:rPr>
          <w:rFonts w:ascii="Arial" w:hAnsi="Arial" w:cs="Arial"/>
        </w:rPr>
        <w:t>k</w:t>
      </w:r>
      <w:r w:rsidRPr="00067C5F">
        <w:rPr>
          <w:rFonts w:ascii="Arial" w:hAnsi="Arial" w:cs="Arial"/>
        </w:rPr>
        <w:t xml:space="preserve">ommission den Betroffenen als vertrauliche Anlaufstelle zur Verfügung. </w:t>
      </w:r>
      <w:r>
        <w:rPr>
          <w:rFonts w:ascii="Arial" w:hAnsi="Arial" w:cs="Arial"/>
        </w:rPr>
        <w:t xml:space="preserve">Das Gremium wird vom Kreisvorstand, unter strenger Wahrung der Unabhängigkeit, unterstützt. </w:t>
      </w:r>
    </w:p>
    <w:p w14:paraId="2C643226" w14:textId="77777777" w:rsidR="005078E8" w:rsidRDefault="005078E8" w:rsidP="005078E8">
      <w:pPr>
        <w:spacing w:line="360" w:lineRule="auto"/>
        <w:jc w:val="both"/>
        <w:rPr>
          <w:rFonts w:ascii="Arial" w:hAnsi="Arial" w:cs="Arial"/>
        </w:rPr>
      </w:pPr>
      <w:r w:rsidRPr="00067C5F">
        <w:rPr>
          <w:rFonts w:ascii="Arial" w:hAnsi="Arial" w:cs="Arial"/>
        </w:rPr>
        <w:t>Das Gremium unterstützt die Betroffenen mit dem Ziel, die unerwünschte(n)</w:t>
      </w:r>
      <w:r>
        <w:rPr>
          <w:rFonts w:ascii="Arial" w:hAnsi="Arial" w:cs="Arial"/>
        </w:rPr>
        <w:t xml:space="preserve"> </w:t>
      </w:r>
      <w:r w:rsidRPr="00067C5F">
        <w:rPr>
          <w:rFonts w:ascii="Arial" w:hAnsi="Arial" w:cs="Arial"/>
        </w:rPr>
        <w:t xml:space="preserve">Verhaltensweise(n) sofort zu unterbinden. Wenn die Betroffenen es wünschen und es die Umstände zulassen, bemüht sich die Kommission um ein vermittelndes Gespräch, um Verhaltensänderungen herbeizuführen und Missverständnisse auszuräumen. Zudem informiert das Gremium die Betroffenen über mögliche weitere Schritte. </w:t>
      </w:r>
    </w:p>
    <w:p w14:paraId="1AE4A709" w14:textId="77777777" w:rsidR="005078E8" w:rsidRDefault="005078E8" w:rsidP="005078E8">
      <w:pPr>
        <w:spacing w:line="360" w:lineRule="auto"/>
        <w:jc w:val="both"/>
        <w:rPr>
          <w:rFonts w:ascii="Arial" w:hAnsi="Arial" w:cs="Arial"/>
          <w:i/>
          <w:iCs/>
        </w:rPr>
      </w:pPr>
      <w:r w:rsidRPr="00067C5F">
        <w:rPr>
          <w:rFonts w:ascii="Arial" w:hAnsi="Arial" w:cs="Arial"/>
        </w:rPr>
        <w:t>Die betroffene Person oder die Personengruppe allein entscheidet darüber, ob es ein Verfahren gibt und auf welche Art und Weise dieses eingeleitet werden soll. Jede Entscheidung, die von den Betroffenen gefällt wird, wird von den Mitgliedern der Kommission akzeptiert und respektiert. Darüber hinaus ist es möglich, dass Betroffene einem Kommissionsmitglied ihres Vertrauens ihren Vorfall mitteilen – ohne dass die gesamte Anti</w:t>
      </w:r>
      <w:r>
        <w:rPr>
          <w:rFonts w:ascii="Arial" w:hAnsi="Arial" w:cs="Arial"/>
        </w:rPr>
        <w:t>-</w:t>
      </w:r>
      <w:r w:rsidRPr="00067C5F">
        <w:rPr>
          <w:rFonts w:ascii="Arial" w:hAnsi="Arial" w:cs="Arial"/>
        </w:rPr>
        <w:t>Diskriminierungs</w:t>
      </w:r>
      <w:r>
        <w:rPr>
          <w:rFonts w:ascii="Arial" w:hAnsi="Arial" w:cs="Arial"/>
        </w:rPr>
        <w:t>k</w:t>
      </w:r>
      <w:r w:rsidRPr="00067C5F">
        <w:rPr>
          <w:rFonts w:ascii="Arial" w:hAnsi="Arial" w:cs="Arial"/>
        </w:rPr>
        <w:t>ommission von dem Vorfall erfährt</w:t>
      </w:r>
      <w:r>
        <w:rPr>
          <w:rFonts w:ascii="Arial" w:hAnsi="Arial" w:cs="Arial"/>
          <w:i/>
          <w:iCs/>
        </w:rPr>
        <w:t>.</w:t>
      </w:r>
    </w:p>
    <w:p w14:paraId="50E8C5D5" w14:textId="77777777" w:rsidR="005078E8" w:rsidRPr="005078E8" w:rsidRDefault="005078E8" w:rsidP="005078E8">
      <w:pPr>
        <w:pStyle w:val="Text"/>
        <w:spacing w:line="360" w:lineRule="auto"/>
        <w:rPr>
          <w:rFonts w:ascii="Arial" w:hAnsi="Arial" w:cs="Arial"/>
        </w:rPr>
      </w:pPr>
      <w:r w:rsidRPr="005078E8">
        <w:rPr>
          <w:rFonts w:ascii="Arial" w:hAnsi="Arial" w:cs="Arial"/>
        </w:rPr>
        <w:t>*1 Dazu gehören vor allem:</w:t>
      </w:r>
    </w:p>
    <w:p w14:paraId="0CFA53C0" w14:textId="77777777" w:rsidR="005078E8" w:rsidRPr="005078E8" w:rsidRDefault="005078E8" w:rsidP="005078E8">
      <w:pPr>
        <w:pStyle w:val="Text"/>
        <w:spacing w:line="360" w:lineRule="auto"/>
        <w:rPr>
          <w:rFonts w:ascii="Arial" w:hAnsi="Arial" w:cs="Arial"/>
        </w:rPr>
      </w:pPr>
      <w:r w:rsidRPr="005078E8">
        <w:rPr>
          <w:rFonts w:ascii="Arial" w:hAnsi="Arial" w:cs="Arial"/>
        </w:rPr>
        <w:t xml:space="preserve">• </w:t>
      </w:r>
      <w:proofErr w:type="spellStart"/>
      <w:r w:rsidRPr="005078E8">
        <w:rPr>
          <w:rFonts w:ascii="Arial" w:hAnsi="Arial" w:cs="Arial"/>
          <w:lang w:val="it-IT"/>
        </w:rPr>
        <w:t>anz</w:t>
      </w:r>
      <w:r w:rsidRPr="005078E8">
        <w:rPr>
          <w:rFonts w:ascii="Arial" w:hAnsi="Arial" w:cs="Arial"/>
        </w:rPr>
        <w:t>ügliche</w:t>
      </w:r>
      <w:proofErr w:type="spellEnd"/>
      <w:r w:rsidRPr="005078E8">
        <w:rPr>
          <w:rFonts w:ascii="Arial" w:hAnsi="Arial" w:cs="Arial"/>
        </w:rPr>
        <w:t xml:space="preserve"> und sexuell, sowie anderweitig herabsetzende und diskriminierende Bemerkungen gegenüber einer Person oder Personengruppe</w:t>
      </w:r>
    </w:p>
    <w:p w14:paraId="7A6B9848" w14:textId="77777777" w:rsidR="005078E8" w:rsidRPr="005078E8" w:rsidRDefault="005078E8" w:rsidP="005078E8">
      <w:pPr>
        <w:pStyle w:val="Text"/>
        <w:spacing w:line="360" w:lineRule="auto"/>
        <w:rPr>
          <w:rFonts w:ascii="Arial" w:hAnsi="Arial" w:cs="Arial"/>
        </w:rPr>
      </w:pPr>
      <w:r w:rsidRPr="005078E8">
        <w:rPr>
          <w:rFonts w:ascii="Arial" w:hAnsi="Arial" w:cs="Arial"/>
        </w:rPr>
        <w:t>• sexistische Sprüche und Witze</w:t>
      </w:r>
    </w:p>
    <w:p w14:paraId="0CBDF074" w14:textId="77777777" w:rsidR="005078E8" w:rsidRPr="005078E8" w:rsidRDefault="005078E8" w:rsidP="005078E8">
      <w:pPr>
        <w:pStyle w:val="Text"/>
        <w:spacing w:line="360" w:lineRule="auto"/>
        <w:rPr>
          <w:rFonts w:ascii="Arial" w:hAnsi="Arial" w:cs="Arial"/>
        </w:rPr>
      </w:pPr>
      <w:r w:rsidRPr="005078E8">
        <w:rPr>
          <w:rFonts w:ascii="Arial" w:hAnsi="Arial" w:cs="Arial"/>
        </w:rPr>
        <w:lastRenderedPageBreak/>
        <w:t>• Fixierung sexuell relevanter Körperteile, Hinterherpfeifen</w:t>
      </w:r>
    </w:p>
    <w:p w14:paraId="6DBE5400" w14:textId="77777777" w:rsidR="005078E8" w:rsidRPr="005078E8" w:rsidRDefault="005078E8" w:rsidP="005078E8">
      <w:pPr>
        <w:pStyle w:val="Text"/>
        <w:spacing w:line="360" w:lineRule="auto"/>
        <w:rPr>
          <w:rFonts w:ascii="Arial" w:hAnsi="Arial" w:cs="Arial"/>
        </w:rPr>
      </w:pPr>
      <w:r w:rsidRPr="005078E8">
        <w:rPr>
          <w:rFonts w:ascii="Arial" w:hAnsi="Arial" w:cs="Arial"/>
        </w:rPr>
        <w:t>•unerwünschte Telefon-/Videoanrufe, Briefe, E-Mail oder Chatnachrichten mit sexuellem Bezug</w:t>
      </w:r>
    </w:p>
    <w:p w14:paraId="39A9773E" w14:textId="77777777" w:rsidR="005078E8" w:rsidRPr="005078E8" w:rsidRDefault="005078E8" w:rsidP="005078E8">
      <w:pPr>
        <w:pStyle w:val="Text"/>
        <w:spacing w:line="360" w:lineRule="auto"/>
        <w:rPr>
          <w:rFonts w:ascii="Arial" w:hAnsi="Arial" w:cs="Arial"/>
        </w:rPr>
      </w:pPr>
      <w:r w:rsidRPr="005078E8">
        <w:rPr>
          <w:rFonts w:ascii="Arial" w:hAnsi="Arial" w:cs="Arial"/>
        </w:rPr>
        <w:t>• Vorzeigen, Aufhängen oder Auflegen von sexistisch pornographischem Material</w:t>
      </w:r>
    </w:p>
    <w:p w14:paraId="37DF6F2B" w14:textId="42DFE11C" w:rsidR="004830DF" w:rsidRPr="005078E8" w:rsidRDefault="005078E8" w:rsidP="005078E8">
      <w:pPr>
        <w:pStyle w:val="Text"/>
        <w:spacing w:line="360" w:lineRule="auto"/>
        <w:rPr>
          <w:rFonts w:ascii="Arial" w:hAnsi="Arial" w:cs="Arial"/>
        </w:rPr>
      </w:pPr>
      <w:r w:rsidRPr="005078E8">
        <w:rPr>
          <w:rFonts w:ascii="Arial" w:hAnsi="Arial" w:cs="Arial"/>
        </w:rPr>
        <w:t>• unerwünschte Körperkontakte und wiederholt aufdringliches Verhalten</w:t>
      </w:r>
    </w:p>
    <w:sectPr w:rsidR="004830DF" w:rsidRPr="005078E8" w:rsidSect="003115C5">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2E"/>
    <w:rsid w:val="001544C8"/>
    <w:rsid w:val="001C72FD"/>
    <w:rsid w:val="0031352E"/>
    <w:rsid w:val="00403980"/>
    <w:rsid w:val="004830DF"/>
    <w:rsid w:val="005078E8"/>
    <w:rsid w:val="006D2F84"/>
    <w:rsid w:val="00776058"/>
    <w:rsid w:val="008943A9"/>
    <w:rsid w:val="00BD11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140F"/>
  <w15:chartTrackingRefBased/>
  <w15:docId w15:val="{C96C65B8-78C9-4FF0-ABAD-731E6561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78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6D2F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D2F84"/>
    <w:rPr>
      <w:rFonts w:ascii="Calibri" w:hAnsi="Calibri"/>
      <w:szCs w:val="21"/>
    </w:rPr>
  </w:style>
  <w:style w:type="character" w:styleId="Zeilennummer">
    <w:name w:val="line number"/>
    <w:basedOn w:val="Absatz-Standardschriftart"/>
    <w:uiPriority w:val="99"/>
    <w:semiHidden/>
    <w:unhideWhenUsed/>
    <w:rsid w:val="006D2F84"/>
  </w:style>
  <w:style w:type="paragraph" w:customStyle="1" w:styleId="Text">
    <w:name w:val="Text"/>
    <w:rsid w:val="005078E8"/>
    <w:pP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9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Stracke, Johannes</dc:creator>
  <cp:keywords/>
  <dc:description/>
  <cp:lastModifiedBy>Stracke, Johannes</cp:lastModifiedBy>
  <cp:revision>2</cp:revision>
  <dcterms:created xsi:type="dcterms:W3CDTF">2023-06-06T13:52:00Z</dcterms:created>
  <dcterms:modified xsi:type="dcterms:W3CDTF">2023-06-06T13:52:00Z</dcterms:modified>
</cp:coreProperties>
</file>